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D5C74" w14:textId="0293FD76" w:rsidR="001A3C5A" w:rsidRPr="0098252E" w:rsidRDefault="00057F25" w:rsidP="00E53A70">
      <w:pPr>
        <w:spacing w:line="276" w:lineRule="auto"/>
        <w:jc w:val="right"/>
        <w:rPr>
          <w:b/>
          <w:bCs/>
        </w:rPr>
      </w:pPr>
      <w:bookmarkStart w:id="0" w:name="OLE_LINK3"/>
      <w:r>
        <w:rPr>
          <w:b/>
          <w:bCs/>
        </w:rPr>
        <w:t>05</w:t>
      </w:r>
      <w:r w:rsidRPr="00057F25">
        <w:rPr>
          <w:b/>
          <w:bCs/>
          <w:vertAlign w:val="superscript"/>
        </w:rPr>
        <w:t>th</w:t>
      </w:r>
      <w:r>
        <w:rPr>
          <w:b/>
          <w:bCs/>
        </w:rPr>
        <w:t xml:space="preserve"> December 2018</w:t>
      </w:r>
    </w:p>
    <w:bookmarkEnd w:id="0"/>
    <w:p w14:paraId="47692A2C" w14:textId="5C432924" w:rsidR="007E0C88" w:rsidRPr="0098252E" w:rsidRDefault="00E72282" w:rsidP="007E0C88">
      <w:pPr>
        <w:spacing w:line="276" w:lineRule="auto"/>
        <w:jc w:val="right"/>
        <w:rPr>
          <w:b/>
          <w:bCs/>
        </w:rPr>
      </w:pPr>
      <w:r w:rsidRPr="0098252E">
        <w:rPr>
          <w:b/>
          <w:bCs/>
        </w:rPr>
        <w:t xml:space="preserve">Katowice, Poland </w:t>
      </w:r>
    </w:p>
    <w:p w14:paraId="711D6431" w14:textId="298EEA5D" w:rsidR="006F1CC9" w:rsidRPr="0098252E" w:rsidRDefault="003F2057" w:rsidP="00B36F53">
      <w:pPr>
        <w:rPr>
          <w:b/>
          <w:bCs/>
          <w:sz w:val="28"/>
        </w:rPr>
      </w:pPr>
      <w:bookmarkStart w:id="1" w:name="OLE_LINK1"/>
      <w:bookmarkStart w:id="2" w:name="OLE_LINK2"/>
      <w:r>
        <w:rPr>
          <w:b/>
          <w:bCs/>
          <w:sz w:val="28"/>
        </w:rPr>
        <w:t xml:space="preserve">International Bioenergy Conference organized </w:t>
      </w:r>
      <w:r w:rsidR="00432841">
        <w:rPr>
          <w:b/>
          <w:bCs/>
          <w:sz w:val="28"/>
        </w:rPr>
        <w:t xml:space="preserve">in Poland </w:t>
      </w:r>
      <w:r>
        <w:rPr>
          <w:b/>
          <w:bCs/>
          <w:sz w:val="28"/>
        </w:rPr>
        <w:t xml:space="preserve"> </w:t>
      </w:r>
    </w:p>
    <w:p w14:paraId="74B2A1A1" w14:textId="3D4FAA73" w:rsidR="004D0506" w:rsidRPr="0098252E" w:rsidRDefault="005025D5" w:rsidP="00576EA7">
      <w:pPr>
        <w:rPr>
          <w:i/>
        </w:rPr>
      </w:pPr>
      <w:r>
        <w:rPr>
          <w:i/>
        </w:rPr>
        <w:t>World Bioenergy Forum 2018</w:t>
      </w:r>
      <w:r w:rsidR="00E35748">
        <w:rPr>
          <w:i/>
        </w:rPr>
        <w:t>, Katowice</w:t>
      </w:r>
    </w:p>
    <w:p w14:paraId="47DAB078" w14:textId="45AB3CD4" w:rsidR="004A6846" w:rsidRDefault="004A6846" w:rsidP="00C83493">
      <w:r w:rsidRPr="004A6846">
        <w:t>On December 5, 2018 in Katowice, in close proximity to the 24</w:t>
      </w:r>
      <w:r w:rsidRPr="004A6846">
        <w:rPr>
          <w:vertAlign w:val="superscript"/>
        </w:rPr>
        <w:t>th</w:t>
      </w:r>
      <w:r>
        <w:t xml:space="preserve"> </w:t>
      </w:r>
      <w:r w:rsidRPr="004A6846">
        <w:t xml:space="preserve">session of the Conference of the Parties to the United Nations Framework Convention on Climate Change (COP24), </w:t>
      </w:r>
      <w:r>
        <w:t>the World Bioenergy Association</w:t>
      </w:r>
      <w:r w:rsidRPr="004A6846">
        <w:t xml:space="preserve"> in cooperation with the </w:t>
      </w:r>
      <w:r>
        <w:t>Polish Chamber of Biofuels (KIB)</w:t>
      </w:r>
      <w:r w:rsidRPr="004A6846">
        <w:t xml:space="preserve"> and the Polish Chamber of Commerce for Renewable and Distributed Energy</w:t>
      </w:r>
      <w:r>
        <w:t xml:space="preserve"> (PIGEOR)</w:t>
      </w:r>
      <w:r w:rsidRPr="004A6846">
        <w:t xml:space="preserve"> organized an international conference " World Bioenergy Forum </w:t>
      </w:r>
      <w:r>
        <w:t>2018</w:t>
      </w:r>
      <w:r w:rsidRPr="004A6846">
        <w:t>". The event was devoted to the role of bioenergy as the largest source of renewable energy, which plays a significant role directly in achieving the</w:t>
      </w:r>
      <w:r>
        <w:t xml:space="preserve"> international</w:t>
      </w:r>
      <w:r w:rsidRPr="004A6846">
        <w:t xml:space="preserve"> energy and climate goals</w:t>
      </w:r>
      <w:r>
        <w:t xml:space="preserve">. </w:t>
      </w:r>
    </w:p>
    <w:p w14:paraId="0A9529E4" w14:textId="25EF73FA" w:rsidR="004A6846" w:rsidRDefault="004E64A8" w:rsidP="004E64A8">
      <w:r>
        <w:t>The opening session</w:t>
      </w:r>
      <w:r w:rsidRPr="004E64A8">
        <w:t xml:space="preserve"> "</w:t>
      </w:r>
      <w:r w:rsidRPr="004E64A8">
        <w:rPr>
          <w:b/>
        </w:rPr>
        <w:t>Climate and energy policy</w:t>
      </w:r>
      <w:r w:rsidRPr="004E64A8">
        <w:t xml:space="preserve">" was presented by the Secretary of State in the Ministry of Energy, </w:t>
      </w:r>
      <w:proofErr w:type="spellStart"/>
      <w:r w:rsidRPr="004E64A8">
        <w:t>Grzegorz</w:t>
      </w:r>
      <w:proofErr w:type="spellEnd"/>
      <w:r w:rsidRPr="004E64A8">
        <w:t xml:space="preserve"> </w:t>
      </w:r>
      <w:proofErr w:type="spellStart"/>
      <w:r w:rsidRPr="004E64A8">
        <w:t>Tobiszowski</w:t>
      </w:r>
      <w:proofErr w:type="spellEnd"/>
      <w:r w:rsidRPr="004E64A8">
        <w:t>, who emphasized the great importance of bioenergy</w:t>
      </w:r>
      <w:r>
        <w:t xml:space="preserve"> and </w:t>
      </w:r>
      <w:r w:rsidRPr="004E64A8">
        <w:t>which the energy department sees in the plans for the national energy mix.</w:t>
      </w:r>
      <w:r>
        <w:t xml:space="preserve"> </w:t>
      </w:r>
      <w:r w:rsidRPr="004E64A8">
        <w:t xml:space="preserve">The adviser to the Minister of Agriculture and Rural Development, Karol </w:t>
      </w:r>
      <w:proofErr w:type="spellStart"/>
      <w:r w:rsidRPr="004E64A8">
        <w:t>Krajewski</w:t>
      </w:r>
      <w:proofErr w:type="spellEnd"/>
      <w:r w:rsidRPr="004E64A8">
        <w:t xml:space="preserve">, talked about the biomass resources of our country and the energy security of rural areas. Zygmunt </w:t>
      </w:r>
      <w:proofErr w:type="spellStart"/>
      <w:r w:rsidRPr="004E64A8">
        <w:t>Gzyra</w:t>
      </w:r>
      <w:proofErr w:type="spellEnd"/>
      <w:r w:rsidRPr="004E64A8">
        <w:t xml:space="preserve">, the President of the Management Board of the National Chamber of Biofuels, </w:t>
      </w:r>
      <w:r>
        <w:t>promoted the</w:t>
      </w:r>
      <w:r w:rsidRPr="004E64A8">
        <w:t xml:space="preserve"> </w:t>
      </w:r>
      <w:r>
        <w:t xml:space="preserve">use of </w:t>
      </w:r>
      <w:r w:rsidRPr="004E64A8">
        <w:t xml:space="preserve">resources to achieve the objectives of the share of renewable energy in transport, for the benefit of Polish agriculture and the economy. The global perspective on the possibility of obtaining biomass for energy purposes, together with successful examples from different countries, was presented by Remigijus Lapinskas, President of the World Bioenergy Association. Anna </w:t>
      </w:r>
      <w:proofErr w:type="spellStart"/>
      <w:r w:rsidRPr="004E64A8">
        <w:t>Chmielewska</w:t>
      </w:r>
      <w:proofErr w:type="spellEnd"/>
      <w:r w:rsidRPr="004E64A8">
        <w:t xml:space="preserve"> presented the issue of financing renewable energy projects from the perspective of the European Bank for Reconstruction and Development.</w:t>
      </w:r>
    </w:p>
    <w:p w14:paraId="3D63F931" w14:textId="29CFB93D" w:rsidR="004E64A8" w:rsidRDefault="004E64A8" w:rsidP="004E64A8">
      <w:r w:rsidRPr="004E64A8">
        <w:t>In the "</w:t>
      </w:r>
      <w:r w:rsidRPr="004E64A8">
        <w:rPr>
          <w:b/>
        </w:rPr>
        <w:t>Solid</w:t>
      </w:r>
      <w:r>
        <w:t xml:space="preserve"> </w:t>
      </w:r>
      <w:r w:rsidRPr="004E64A8">
        <w:rPr>
          <w:b/>
        </w:rPr>
        <w:t>Biomass</w:t>
      </w:r>
      <w:r w:rsidRPr="004E64A8">
        <w:t xml:space="preserve">" session Lithuanian experience in increasing the use of renewable energy was presented by Vilma </w:t>
      </w:r>
      <w:proofErr w:type="spellStart"/>
      <w:r w:rsidRPr="004E64A8">
        <w:t>Gaubyte</w:t>
      </w:r>
      <w:proofErr w:type="spellEnd"/>
      <w:r w:rsidRPr="004E64A8">
        <w:t xml:space="preserve"> from the Lithuanian Biomass Association, while Jean-Marc Jossart from Bioenergy Europe argued that globally we have enough biomass to meet the energy and climate requirements. </w:t>
      </w:r>
      <w:r>
        <w:t>The Japanese and Chinese bioenergy and energy mix scenarios were presented</w:t>
      </w:r>
      <w:r w:rsidRPr="004E64A8">
        <w:t xml:space="preserve"> by Yuri Okubo from the Japanese </w:t>
      </w:r>
      <w:r>
        <w:t xml:space="preserve">Renewable Energy Institute and Kelvin Hong of Great Resources (Jilin) Co. Ltd, </w:t>
      </w:r>
      <w:r w:rsidRPr="004E64A8">
        <w:t xml:space="preserve">while </w:t>
      </w:r>
      <w:proofErr w:type="spellStart"/>
      <w:r w:rsidRPr="004E64A8">
        <w:t>Ryszard</w:t>
      </w:r>
      <w:proofErr w:type="spellEnd"/>
      <w:r w:rsidRPr="004E64A8">
        <w:t xml:space="preserve"> </w:t>
      </w:r>
      <w:proofErr w:type="spellStart"/>
      <w:r w:rsidRPr="004E64A8">
        <w:t>Gajewski</w:t>
      </w:r>
      <w:proofErr w:type="spellEnd"/>
      <w:r w:rsidRPr="004E64A8">
        <w:t xml:space="preserve"> from the Polish Chamber of Biomass discussed the availability of biomass in our country.</w:t>
      </w:r>
      <w:r>
        <w:t xml:space="preserve"> </w:t>
      </w:r>
    </w:p>
    <w:p w14:paraId="25488CDC" w14:textId="6AA52003" w:rsidR="004E64A8" w:rsidRDefault="004E64A8" w:rsidP="004E64A8">
      <w:r w:rsidRPr="004E64A8">
        <w:t>The next session "</w:t>
      </w:r>
      <w:r w:rsidRPr="004E64A8">
        <w:rPr>
          <w:b/>
        </w:rPr>
        <w:t>Liquid biofuels</w:t>
      </w:r>
      <w:r w:rsidRPr="004E64A8">
        <w:t xml:space="preserve">" was devoted to the role that biofuels can and should </w:t>
      </w:r>
      <w:r w:rsidRPr="004E64A8">
        <w:t>fulfil</w:t>
      </w:r>
      <w:r w:rsidRPr="004E64A8">
        <w:t xml:space="preserve"> in the decarbonisation of transport. The first part talked about bioethanol, whose essential participation in any strategies to reduce greenhouse gas emissions in the European field was emphasized by Emmanuel </w:t>
      </w:r>
      <w:proofErr w:type="spellStart"/>
      <w:r w:rsidRPr="004E64A8">
        <w:t>Desplechin</w:t>
      </w:r>
      <w:proofErr w:type="spellEnd"/>
      <w:r w:rsidRPr="004E64A8">
        <w:t xml:space="preserve"> from </w:t>
      </w:r>
      <w:proofErr w:type="spellStart"/>
      <w:r w:rsidRPr="004E64A8">
        <w:t>ePURE</w:t>
      </w:r>
      <w:proofErr w:type="spellEnd"/>
      <w:r w:rsidRPr="004E64A8">
        <w:t xml:space="preserve"> - echoed </w:t>
      </w:r>
      <w:r>
        <w:t>also by</w:t>
      </w:r>
      <w:r w:rsidRPr="004E64A8">
        <w:t xml:space="preserve"> Eric Sievers of the Climate Ethanol Alliance, which showed the global aspect, refuting the most popular biofuel myths. Mallikarjun </w:t>
      </w:r>
      <w:proofErr w:type="spellStart"/>
      <w:r w:rsidRPr="004E64A8">
        <w:t>Navalgund</w:t>
      </w:r>
      <w:proofErr w:type="spellEnd"/>
      <w:r w:rsidRPr="004E64A8">
        <w:t xml:space="preserve"> from </w:t>
      </w:r>
      <w:proofErr w:type="spellStart"/>
      <w:r w:rsidRPr="004E64A8">
        <w:t>Praj</w:t>
      </w:r>
      <w:proofErr w:type="spellEnd"/>
      <w:r w:rsidRPr="004E64A8">
        <w:t xml:space="preserve"> presented the possibilities of bioethanol from the perspective of a large manufacturer in</w:t>
      </w:r>
      <w:r>
        <w:t xml:space="preserve"> India</w:t>
      </w:r>
      <w:r w:rsidRPr="004E64A8">
        <w:t xml:space="preserve">. The second part concerned biodiesel - the context of the importance of this fuel, in view of its dominance on the market, was presented by Wolf-Dieter </w:t>
      </w:r>
      <w:proofErr w:type="spellStart"/>
      <w:r w:rsidRPr="004E64A8">
        <w:t>Kindt</w:t>
      </w:r>
      <w:proofErr w:type="spellEnd"/>
      <w:r w:rsidRPr="004E64A8">
        <w:t xml:space="preserve"> from the German Association of Biofuels Producers </w:t>
      </w:r>
      <w:proofErr w:type="spellStart"/>
      <w:r w:rsidRPr="004E64A8">
        <w:t>VDB</w:t>
      </w:r>
      <w:proofErr w:type="spellEnd"/>
      <w:r w:rsidRPr="004E64A8">
        <w:t xml:space="preserve">. The plans of the manufacturing companies are followed, one of which was represented by </w:t>
      </w:r>
      <w:proofErr w:type="spellStart"/>
      <w:r w:rsidRPr="004E64A8">
        <w:t>Dawid</w:t>
      </w:r>
      <w:proofErr w:type="spellEnd"/>
      <w:r w:rsidRPr="004E64A8">
        <w:t xml:space="preserve"> Berny - </w:t>
      </w:r>
      <w:r>
        <w:t>who</w:t>
      </w:r>
      <w:r w:rsidRPr="004E64A8">
        <w:t xml:space="preserve"> presented current development projects of </w:t>
      </w:r>
      <w:proofErr w:type="spellStart"/>
      <w:r w:rsidRPr="004E64A8">
        <w:t>Orlen</w:t>
      </w:r>
      <w:proofErr w:type="spellEnd"/>
      <w:r w:rsidRPr="004E64A8">
        <w:t xml:space="preserve"> </w:t>
      </w:r>
      <w:proofErr w:type="spellStart"/>
      <w:r w:rsidRPr="004E64A8">
        <w:t>Południe</w:t>
      </w:r>
      <w:proofErr w:type="spellEnd"/>
      <w:r w:rsidRPr="004E64A8">
        <w:t>.</w:t>
      </w:r>
    </w:p>
    <w:p w14:paraId="5BCA02CE" w14:textId="4EBCE3BD" w:rsidR="004E64A8" w:rsidRDefault="004E64A8" w:rsidP="004E64A8">
      <w:r w:rsidRPr="004E64A8">
        <w:t>The last session concerned "</w:t>
      </w:r>
      <w:r w:rsidRPr="004E64A8">
        <w:rPr>
          <w:b/>
        </w:rPr>
        <w:t>Biogas</w:t>
      </w:r>
      <w:r w:rsidRPr="004E64A8">
        <w:t xml:space="preserve">", whose advantages and possibilities were presented by Beata </w:t>
      </w:r>
      <w:proofErr w:type="spellStart"/>
      <w:r w:rsidRPr="004E64A8">
        <w:t>Wiszniewska</w:t>
      </w:r>
      <w:proofErr w:type="spellEnd"/>
      <w:r w:rsidRPr="004E64A8">
        <w:t xml:space="preserve"> from PIGEOR.</w:t>
      </w:r>
      <w:bookmarkStart w:id="3" w:name="_GoBack"/>
      <w:bookmarkEnd w:id="3"/>
      <w:r w:rsidRPr="004E64A8">
        <w:t xml:space="preserve"> The network of Polish biogas plants was presented by </w:t>
      </w:r>
      <w:proofErr w:type="spellStart"/>
      <w:r w:rsidRPr="004E64A8">
        <w:lastRenderedPageBreak/>
        <w:t>Bogusia</w:t>
      </w:r>
      <w:proofErr w:type="spellEnd"/>
      <w:r w:rsidRPr="004E64A8">
        <w:t xml:space="preserve"> </w:t>
      </w:r>
      <w:proofErr w:type="spellStart"/>
      <w:r w:rsidRPr="004E64A8">
        <w:t>Igielska</w:t>
      </w:r>
      <w:proofErr w:type="spellEnd"/>
      <w:r w:rsidRPr="004E64A8">
        <w:t xml:space="preserve"> from the Polish Biogas Group, while </w:t>
      </w:r>
      <w:proofErr w:type="spellStart"/>
      <w:r w:rsidRPr="004E64A8">
        <w:t>Sylwia</w:t>
      </w:r>
      <w:proofErr w:type="spellEnd"/>
      <w:r w:rsidRPr="004E64A8">
        <w:t xml:space="preserve"> Koch-</w:t>
      </w:r>
      <w:proofErr w:type="spellStart"/>
      <w:r w:rsidRPr="004E64A8">
        <w:t>Kopyszko</w:t>
      </w:r>
      <w:proofErr w:type="spellEnd"/>
      <w:r w:rsidRPr="004E64A8">
        <w:t xml:space="preserve"> focused on the prospects of this market and raw material potential. Then, Anna </w:t>
      </w:r>
      <w:proofErr w:type="spellStart"/>
      <w:r w:rsidRPr="004E64A8">
        <w:t>Chmielewska</w:t>
      </w:r>
      <w:proofErr w:type="spellEnd"/>
      <w:r w:rsidRPr="004E64A8">
        <w:t xml:space="preserve"> from EBRD and Tomasz </w:t>
      </w:r>
      <w:proofErr w:type="spellStart"/>
      <w:r w:rsidRPr="004E64A8">
        <w:t>Podgajniak</w:t>
      </w:r>
      <w:proofErr w:type="spellEnd"/>
      <w:r w:rsidRPr="004E64A8">
        <w:t xml:space="preserve"> from PIGEOR joined the short discussion on waste management for biogas production and the challenges facing this branch of RES.</w:t>
      </w:r>
    </w:p>
    <w:p w14:paraId="3F79ADEA" w14:textId="38B57FAA" w:rsidR="004E64A8" w:rsidRDefault="004E64A8" w:rsidP="004E64A8">
      <w:r>
        <w:t xml:space="preserve">WBA would like to express our gratitude to our co organizers – KIB and PIGEOR along with our supporters </w:t>
      </w:r>
      <w:proofErr w:type="spellStart"/>
      <w:r>
        <w:t>PROCHEM</w:t>
      </w:r>
      <w:proofErr w:type="spellEnd"/>
      <w:r>
        <w:t xml:space="preserve">, </w:t>
      </w:r>
      <w:proofErr w:type="spellStart"/>
      <w:r>
        <w:t>CMBItaly</w:t>
      </w:r>
      <w:proofErr w:type="spellEnd"/>
      <w:r>
        <w:t xml:space="preserve"> and Climate Ethanol Alliance. Finally, we are grateful for the patronage of the Ministry of Energy, Ministry of Environment and Ministry of Agriculture and Rural Development. </w:t>
      </w:r>
    </w:p>
    <w:p w14:paraId="35963BE3" w14:textId="77777777" w:rsidR="004A6846" w:rsidRDefault="004A6846" w:rsidP="00C83493">
      <w:pPr>
        <w:rPr>
          <w:i/>
          <w:u w:val="single"/>
        </w:rPr>
      </w:pPr>
    </w:p>
    <w:p w14:paraId="45978C21" w14:textId="2BB0B82C" w:rsidR="007E0C88" w:rsidRPr="0098252E" w:rsidRDefault="009D3786" w:rsidP="00C83493">
      <w:r w:rsidRPr="0098252E">
        <w:rPr>
          <w:i/>
          <w:u w:val="single"/>
        </w:rPr>
        <w:t>About WBA</w:t>
      </w:r>
    </w:p>
    <w:bookmarkEnd w:id="1"/>
    <w:bookmarkEnd w:id="2"/>
    <w:p w14:paraId="020DC45D" w14:textId="77777777" w:rsidR="000C5A55" w:rsidRPr="0098252E" w:rsidRDefault="001A7AAE" w:rsidP="008737C0">
      <w:pPr>
        <w:rPr>
          <w:rFonts w:eastAsia="Times New Roman"/>
          <w:i/>
          <w:iCs/>
          <w:lang w:eastAsia="sv-SE"/>
        </w:rPr>
      </w:pPr>
      <w:r w:rsidRPr="0098252E">
        <w:rPr>
          <w:rFonts w:eastAsia="Times New Roman"/>
          <w:i/>
          <w:iCs/>
          <w:lang w:eastAsia="sv-SE"/>
        </w:rPr>
        <w:t xml:space="preserve">The World Bioenergy Association (WBA) is the global organization dedicated to supporting and representing the wide range of actors in the bioenergy sector. Our members include national and regional bioenergy organizations, institutions, companies and individuals. WBA mission is to promote the increasing utilization of sustainable bioenergy globally and to support the business environment for bioenergy. </w:t>
      </w:r>
      <w:r w:rsidR="00FA693A" w:rsidRPr="0098252E">
        <w:rPr>
          <w:rFonts w:eastAsia="Times New Roman"/>
          <w:i/>
          <w:iCs/>
          <w:lang w:eastAsia="sv-SE"/>
        </w:rPr>
        <w:t xml:space="preserve">Visit us at </w:t>
      </w:r>
      <w:hyperlink r:id="rId7" w:history="1">
        <w:r w:rsidR="00FA693A" w:rsidRPr="0098252E">
          <w:rPr>
            <w:rStyle w:val="Hyperlink"/>
            <w:rFonts w:eastAsia="Times New Roman"/>
            <w:i/>
            <w:iCs/>
            <w:lang w:eastAsia="sv-SE"/>
          </w:rPr>
          <w:t>www.worldbioenergy.org</w:t>
        </w:r>
      </w:hyperlink>
      <w:r w:rsidR="00FA693A" w:rsidRPr="0098252E">
        <w:rPr>
          <w:rFonts w:eastAsia="Times New Roman"/>
          <w:i/>
          <w:iCs/>
          <w:lang w:eastAsia="sv-SE"/>
        </w:rPr>
        <w:t xml:space="preserve"> </w:t>
      </w:r>
    </w:p>
    <w:p w14:paraId="2E37045B" w14:textId="579A1FA9" w:rsidR="00E0115B" w:rsidRPr="0098252E" w:rsidRDefault="008737C0" w:rsidP="001A7AAE">
      <w:pPr>
        <w:rPr>
          <w:rFonts w:eastAsia="Times New Roman"/>
          <w:i/>
          <w:iCs/>
          <w:lang w:eastAsia="sv-SE"/>
        </w:rPr>
      </w:pPr>
      <w:r w:rsidRPr="0098252E">
        <w:rPr>
          <w:rFonts w:eastAsia="Times New Roman"/>
          <w:i/>
          <w:iCs/>
          <w:lang w:eastAsia="sv-SE"/>
        </w:rPr>
        <w:t>If you are interested to support our activities and avail exclusive member benefits, join us:</w:t>
      </w:r>
      <w:r w:rsidR="00095DC7" w:rsidRPr="0098252E">
        <w:rPr>
          <w:rFonts w:eastAsia="Times New Roman"/>
          <w:i/>
          <w:iCs/>
          <w:lang w:eastAsia="sv-SE"/>
        </w:rPr>
        <w:t xml:space="preserve"> </w:t>
      </w:r>
      <w:hyperlink r:id="rId8" w:history="1">
        <w:r w:rsidR="00095DC7" w:rsidRPr="0098252E">
          <w:rPr>
            <w:rStyle w:val="Hyperlink"/>
            <w:rFonts w:eastAsia="Times New Roman"/>
            <w:i/>
            <w:iCs/>
            <w:lang w:eastAsia="sv-SE"/>
          </w:rPr>
          <w:t>Membership</w:t>
        </w:r>
      </w:hyperlink>
      <w:r w:rsidR="00095DC7" w:rsidRPr="0098252E">
        <w:rPr>
          <w:rFonts w:eastAsia="Times New Roman"/>
          <w:i/>
          <w:iCs/>
          <w:lang w:eastAsia="sv-SE"/>
        </w:rPr>
        <w:t xml:space="preserve"> </w:t>
      </w:r>
    </w:p>
    <w:sectPr w:rsidR="00E0115B" w:rsidRPr="0098252E" w:rsidSect="00F556D5">
      <w:headerReference w:type="even" r:id="rId9"/>
      <w:headerReference w:type="default"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09835" w14:textId="77777777" w:rsidR="00A0481D" w:rsidRDefault="00A0481D" w:rsidP="000A6025">
      <w:r>
        <w:separator/>
      </w:r>
    </w:p>
  </w:endnote>
  <w:endnote w:type="continuationSeparator" w:id="0">
    <w:p w14:paraId="190DFD9A" w14:textId="77777777" w:rsidR="00A0481D" w:rsidRDefault="00A0481D" w:rsidP="000A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AE0F6" w14:textId="77777777" w:rsidR="000A6025" w:rsidRPr="00A93E3A" w:rsidRDefault="000A6025" w:rsidP="0078615C">
    <w:pPr>
      <w:keepNext/>
      <w:tabs>
        <w:tab w:val="left" w:pos="1134"/>
        <w:tab w:val="left" w:pos="3969"/>
      </w:tabs>
      <w:ind w:right="-569"/>
      <w:jc w:val="left"/>
      <w:outlineLvl w:val="0"/>
      <w:rPr>
        <w:rFonts w:ascii="Arial Narrow" w:eastAsia="MS Mincho" w:hAnsi="Arial Narrow"/>
        <w:b/>
        <w:color w:val="007A6F"/>
        <w:sz w:val="18"/>
        <w:szCs w:val="18"/>
        <w:lang w:val="en-US" w:eastAsia="sv-SE"/>
      </w:rPr>
    </w:pPr>
    <w:r w:rsidRPr="00A93E3A">
      <w:rPr>
        <w:rFonts w:ascii="Arial Narrow" w:eastAsia="MS Mincho" w:hAnsi="Arial Narrow"/>
        <w:b/>
        <w:color w:val="007A6F"/>
        <w:sz w:val="18"/>
        <w:szCs w:val="18"/>
        <w:lang w:val="en-US" w:eastAsia="sv-SE"/>
      </w:rPr>
      <w:t>__________________________________________________________________________________________</w:t>
    </w:r>
    <w:r>
      <w:rPr>
        <w:rFonts w:ascii="Arial Narrow" w:eastAsia="MS Mincho" w:hAnsi="Arial Narrow"/>
        <w:b/>
        <w:color w:val="007A6F"/>
        <w:sz w:val="18"/>
        <w:szCs w:val="18"/>
        <w:lang w:val="en-US" w:eastAsia="sv-SE"/>
      </w:rPr>
      <w:t>___________________________</w:t>
    </w:r>
  </w:p>
  <w:p w14:paraId="30D72646" w14:textId="0CB0FE0E" w:rsidR="000A6025" w:rsidRPr="00A75717" w:rsidRDefault="00A75717" w:rsidP="0078615C">
    <w:pPr>
      <w:keepNext/>
      <w:jc w:val="left"/>
      <w:outlineLvl w:val="0"/>
      <w:rPr>
        <w:rFonts w:ascii="Arial Narrow" w:eastAsia="MS Mincho" w:hAnsi="Arial Narrow"/>
        <w:b/>
        <w:color w:val="007A6F"/>
        <w:sz w:val="18"/>
        <w:szCs w:val="18"/>
        <w:lang w:val="en-US" w:eastAsia="sv-SE"/>
      </w:rPr>
    </w:pPr>
    <w:r>
      <w:rPr>
        <w:rFonts w:ascii="Arial Narrow" w:eastAsia="MS Mincho" w:hAnsi="Arial Narrow"/>
        <w:b/>
        <w:color w:val="007A6F"/>
        <w:sz w:val="18"/>
        <w:szCs w:val="18"/>
        <w:lang w:val="en-US" w:eastAsia="sv-SE"/>
      </w:rPr>
      <w:t xml:space="preserve">World Bioenergy </w:t>
    </w:r>
    <w:r w:rsidR="000A6025" w:rsidRPr="00A93E3A">
      <w:rPr>
        <w:rFonts w:ascii="Arial Narrow" w:eastAsia="MS Mincho" w:hAnsi="Arial Narrow"/>
        <w:b/>
        <w:color w:val="007A6F"/>
        <w:sz w:val="18"/>
        <w:szCs w:val="18"/>
        <w:lang w:val="en-US" w:eastAsia="sv-SE"/>
      </w:rPr>
      <w:t xml:space="preserve">Association                                                                                                                                                  </w:t>
    </w:r>
    <w:r>
      <w:rPr>
        <w:rFonts w:ascii="Arial Narrow" w:eastAsia="MS Mincho" w:hAnsi="Arial Narrow"/>
        <w:b/>
        <w:color w:val="007A6F"/>
        <w:sz w:val="18"/>
        <w:szCs w:val="18"/>
        <w:lang w:val="en-US" w:eastAsia="sv-SE"/>
      </w:rPr>
      <w:t xml:space="preserve">         </w:t>
    </w:r>
    <w:r>
      <w:rPr>
        <w:rFonts w:ascii="Arial Narrow" w:eastAsia="MS Mincho" w:hAnsi="Arial Narrow"/>
        <w:b/>
        <w:color w:val="007A6F"/>
        <w:sz w:val="18"/>
        <w:szCs w:val="18"/>
        <w:lang w:val="en-US" w:eastAsia="sv-SE"/>
      </w:rPr>
      <w:br/>
    </w:r>
    <w:r w:rsidR="000A6025" w:rsidRPr="00C7590A">
      <w:rPr>
        <w:rFonts w:ascii="Arial Narrow" w:eastAsia="MS Mincho" w:hAnsi="Arial Narrow"/>
        <w:bCs/>
        <w:color w:val="007A6F"/>
        <w:sz w:val="18"/>
        <w:szCs w:val="18"/>
        <w:lang w:val="sv-SE" w:eastAsia="sv-SE"/>
      </w:rPr>
      <w:t>Kammakargatan 22</w:t>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sidRPr="00C7590A">
      <w:rPr>
        <w:rFonts w:ascii="Arial Narrow" w:eastAsia="MS Mincho" w:hAnsi="Arial Narrow"/>
        <w:bCs/>
        <w:color w:val="007A6F"/>
        <w:sz w:val="18"/>
        <w:szCs w:val="18"/>
        <w:lang w:val="sv-SE" w:eastAsia="sv-SE"/>
      </w:rPr>
      <w:t xml:space="preserve">Tel: +46 (0) 8 441 70 84       </w:t>
    </w:r>
    <w:r w:rsidR="000A6025">
      <w:rPr>
        <w:rFonts w:ascii="Arial Narrow" w:eastAsia="MS Mincho" w:hAnsi="Arial Narrow"/>
        <w:bCs/>
        <w:color w:val="007A6F"/>
        <w:sz w:val="18"/>
        <w:szCs w:val="18"/>
        <w:lang w:val="sv-SE" w:eastAsia="sv-SE"/>
      </w:rPr>
      <w:t>SE 111 40,</w:t>
    </w:r>
    <w:r w:rsidR="000A6025" w:rsidRPr="00A93E3A">
      <w:rPr>
        <w:rFonts w:ascii="Arial Narrow" w:eastAsia="MS Mincho" w:hAnsi="Arial Narrow"/>
        <w:bCs/>
        <w:color w:val="007A6F"/>
        <w:sz w:val="18"/>
        <w:szCs w:val="18"/>
        <w:lang w:val="sv-SE" w:eastAsia="sv-SE"/>
      </w:rPr>
      <w:t xml:space="preserve"> Stockholm, Sweden</w:t>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hyperlink r:id="rId1" w:history="1">
      <w:r w:rsidR="000A6025" w:rsidRPr="00A93E3A">
        <w:rPr>
          <w:rFonts w:ascii="Arial Narrow" w:eastAsia="MS Mincho" w:hAnsi="Arial Narrow"/>
          <w:bCs/>
          <w:color w:val="007A6F"/>
          <w:sz w:val="18"/>
          <w:szCs w:val="18"/>
          <w:u w:val="single"/>
          <w:lang w:val="sv-SE" w:eastAsia="sv-SE"/>
        </w:rPr>
        <w:t>info@worldbioenergy.org</w:t>
      </w:r>
    </w:hyperlink>
    <w:r w:rsidR="000A6025">
      <w:rPr>
        <w:rFonts w:ascii="Arial Narrow" w:eastAsia="MS Mincho" w:hAnsi="Arial Narrow"/>
        <w:bCs/>
        <w:color w:val="007A6F"/>
        <w:sz w:val="18"/>
        <w:szCs w:val="18"/>
        <w:lang w:val="sv-SE" w:eastAsia="sv-SE"/>
      </w:rPr>
      <w:t xml:space="preserve"> </w:t>
    </w:r>
    <w:r w:rsidR="000A6025" w:rsidRPr="00AE05EA">
      <w:rPr>
        <w:rFonts w:ascii="Arial Narrow" w:eastAsia="MS Mincho" w:hAnsi="Arial Narrow"/>
        <w:bCs/>
        <w:color w:val="007A6F"/>
        <w:sz w:val="18"/>
        <w:szCs w:val="18"/>
        <w:u w:val="single"/>
        <w:lang w:val="sv-SE" w:eastAsia="sv-SE"/>
      </w:rPr>
      <w:t>www.worldbioenergy.org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6C827" w14:textId="77777777" w:rsidR="00A0481D" w:rsidRDefault="00A0481D" w:rsidP="000A6025">
      <w:r>
        <w:separator/>
      </w:r>
    </w:p>
  </w:footnote>
  <w:footnote w:type="continuationSeparator" w:id="0">
    <w:p w14:paraId="18875F76" w14:textId="77777777" w:rsidR="00A0481D" w:rsidRDefault="00A0481D" w:rsidP="000A6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9DC2D" w14:textId="302E6B99" w:rsidR="00F556D5" w:rsidRDefault="00F556D5">
    <w:pPr>
      <w:pStyle w:val="Header"/>
    </w:pPr>
  </w:p>
  <w:p w14:paraId="7A248789" w14:textId="77777777" w:rsidR="00F556D5" w:rsidRDefault="00F55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5C537" w14:textId="3F76A1CB" w:rsidR="000A6025" w:rsidRDefault="000A6025">
    <w:pPr>
      <w:pStyle w:val="Header"/>
    </w:pPr>
    <w:r>
      <w:rPr>
        <w:noProof/>
        <w:lang w:eastAsia="en-GB" w:bidi="ar-SA"/>
      </w:rPr>
      <w:drawing>
        <wp:inline distT="0" distB="0" distL="0" distR="0" wp14:anchorId="304AFFF3" wp14:editId="4849CC24">
          <wp:extent cx="982460" cy="680459"/>
          <wp:effectExtent l="0" t="0" r="825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BA_logo_Final.png"/>
                  <pic:cNvPicPr/>
                </pic:nvPicPr>
                <pic:blipFill>
                  <a:blip r:embed="rId1">
                    <a:extLst>
                      <a:ext uri="{28A0092B-C50C-407E-A947-70E740481C1C}">
                        <a14:useLocalDpi xmlns:a14="http://schemas.microsoft.com/office/drawing/2010/main" val="0"/>
                      </a:ext>
                    </a:extLst>
                  </a:blip>
                  <a:stretch>
                    <a:fillRect/>
                  </a:stretch>
                </pic:blipFill>
                <pic:spPr>
                  <a:xfrm>
                    <a:off x="0" y="0"/>
                    <a:ext cx="1007758" cy="6979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9418A"/>
    <w:multiLevelType w:val="hybridMultilevel"/>
    <w:tmpl w:val="276825C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43D5774C"/>
    <w:multiLevelType w:val="hybridMultilevel"/>
    <w:tmpl w:val="BE08B35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56E66E93"/>
    <w:multiLevelType w:val="hybridMultilevel"/>
    <w:tmpl w:val="A1FCDED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57983662"/>
    <w:multiLevelType w:val="hybridMultilevel"/>
    <w:tmpl w:val="31CCC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BB360FE"/>
    <w:multiLevelType w:val="hybridMultilevel"/>
    <w:tmpl w:val="555E5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025"/>
    <w:rsid w:val="00002B7F"/>
    <w:rsid w:val="00010108"/>
    <w:rsid w:val="00012833"/>
    <w:rsid w:val="0002020D"/>
    <w:rsid w:val="000206EC"/>
    <w:rsid w:val="00030153"/>
    <w:rsid w:val="00057F25"/>
    <w:rsid w:val="00061A76"/>
    <w:rsid w:val="000665A5"/>
    <w:rsid w:val="00095DC7"/>
    <w:rsid w:val="000A400F"/>
    <w:rsid w:val="000A6025"/>
    <w:rsid w:val="000A6EBB"/>
    <w:rsid w:val="000C1369"/>
    <w:rsid w:val="000C5A55"/>
    <w:rsid w:val="000D62D3"/>
    <w:rsid w:val="000E6802"/>
    <w:rsid w:val="001137A5"/>
    <w:rsid w:val="0012070C"/>
    <w:rsid w:val="00137ED0"/>
    <w:rsid w:val="001459C1"/>
    <w:rsid w:val="001559CC"/>
    <w:rsid w:val="00164F44"/>
    <w:rsid w:val="00165F0F"/>
    <w:rsid w:val="00180D15"/>
    <w:rsid w:val="0018589F"/>
    <w:rsid w:val="00191D62"/>
    <w:rsid w:val="001A7AAE"/>
    <w:rsid w:val="001B6835"/>
    <w:rsid w:val="001C05A6"/>
    <w:rsid w:val="001D4653"/>
    <w:rsid w:val="001E43BB"/>
    <w:rsid w:val="001F2C85"/>
    <w:rsid w:val="00200549"/>
    <w:rsid w:val="002066A9"/>
    <w:rsid w:val="00210777"/>
    <w:rsid w:val="00242CB9"/>
    <w:rsid w:val="00257E8A"/>
    <w:rsid w:val="002630F5"/>
    <w:rsid w:val="00270F40"/>
    <w:rsid w:val="002839D7"/>
    <w:rsid w:val="00284F01"/>
    <w:rsid w:val="0028660B"/>
    <w:rsid w:val="00287111"/>
    <w:rsid w:val="002A41CA"/>
    <w:rsid w:val="002B44F5"/>
    <w:rsid w:val="002B7A45"/>
    <w:rsid w:val="002C05CD"/>
    <w:rsid w:val="002D4CC0"/>
    <w:rsid w:val="002D5AF8"/>
    <w:rsid w:val="002E3999"/>
    <w:rsid w:val="002E5B83"/>
    <w:rsid w:val="002F7E7C"/>
    <w:rsid w:val="003024C6"/>
    <w:rsid w:val="0030725A"/>
    <w:rsid w:val="0031116B"/>
    <w:rsid w:val="00327EBC"/>
    <w:rsid w:val="00336CCE"/>
    <w:rsid w:val="00347CD7"/>
    <w:rsid w:val="003621B7"/>
    <w:rsid w:val="003924C1"/>
    <w:rsid w:val="003B570A"/>
    <w:rsid w:val="003C16F9"/>
    <w:rsid w:val="003C3BAE"/>
    <w:rsid w:val="003D384F"/>
    <w:rsid w:val="003D55CA"/>
    <w:rsid w:val="003E36A5"/>
    <w:rsid w:val="003F2057"/>
    <w:rsid w:val="003F27E8"/>
    <w:rsid w:val="003F3DB5"/>
    <w:rsid w:val="00402444"/>
    <w:rsid w:val="00410117"/>
    <w:rsid w:val="00432841"/>
    <w:rsid w:val="00450C00"/>
    <w:rsid w:val="00452B3A"/>
    <w:rsid w:val="0046238F"/>
    <w:rsid w:val="0046585F"/>
    <w:rsid w:val="004770C5"/>
    <w:rsid w:val="00491E02"/>
    <w:rsid w:val="004963C3"/>
    <w:rsid w:val="004A6846"/>
    <w:rsid w:val="004D0506"/>
    <w:rsid w:val="004D76E4"/>
    <w:rsid w:val="004E64A8"/>
    <w:rsid w:val="005025D5"/>
    <w:rsid w:val="00505861"/>
    <w:rsid w:val="00521B89"/>
    <w:rsid w:val="00535879"/>
    <w:rsid w:val="00540CB4"/>
    <w:rsid w:val="00540CD1"/>
    <w:rsid w:val="00544421"/>
    <w:rsid w:val="00570A1A"/>
    <w:rsid w:val="00576EA7"/>
    <w:rsid w:val="005912F9"/>
    <w:rsid w:val="00593C75"/>
    <w:rsid w:val="005A5306"/>
    <w:rsid w:val="005A54D4"/>
    <w:rsid w:val="005B26AE"/>
    <w:rsid w:val="005C6870"/>
    <w:rsid w:val="005F0C00"/>
    <w:rsid w:val="006104CE"/>
    <w:rsid w:val="0061619A"/>
    <w:rsid w:val="00643126"/>
    <w:rsid w:val="006458BE"/>
    <w:rsid w:val="00671A37"/>
    <w:rsid w:val="00676220"/>
    <w:rsid w:val="00676C7F"/>
    <w:rsid w:val="0068218E"/>
    <w:rsid w:val="0069426E"/>
    <w:rsid w:val="006950DA"/>
    <w:rsid w:val="006A0E5B"/>
    <w:rsid w:val="006A792A"/>
    <w:rsid w:val="006C0FAF"/>
    <w:rsid w:val="006F1CC9"/>
    <w:rsid w:val="0070491B"/>
    <w:rsid w:val="007133AA"/>
    <w:rsid w:val="00732963"/>
    <w:rsid w:val="00734BD4"/>
    <w:rsid w:val="00742B44"/>
    <w:rsid w:val="007561CF"/>
    <w:rsid w:val="0078187D"/>
    <w:rsid w:val="0078615C"/>
    <w:rsid w:val="00794131"/>
    <w:rsid w:val="007A181E"/>
    <w:rsid w:val="007C4D5B"/>
    <w:rsid w:val="007D4A6D"/>
    <w:rsid w:val="007E0C88"/>
    <w:rsid w:val="007F2824"/>
    <w:rsid w:val="00801BBA"/>
    <w:rsid w:val="00803306"/>
    <w:rsid w:val="00822167"/>
    <w:rsid w:val="0082306F"/>
    <w:rsid w:val="00826019"/>
    <w:rsid w:val="00863E49"/>
    <w:rsid w:val="008737C0"/>
    <w:rsid w:val="008745C1"/>
    <w:rsid w:val="00874700"/>
    <w:rsid w:val="008767EE"/>
    <w:rsid w:val="008A118F"/>
    <w:rsid w:val="008A2F7D"/>
    <w:rsid w:val="008B59E7"/>
    <w:rsid w:val="008B75AA"/>
    <w:rsid w:val="008C66F8"/>
    <w:rsid w:val="008E3359"/>
    <w:rsid w:val="008E5EDA"/>
    <w:rsid w:val="008E7FCE"/>
    <w:rsid w:val="008F0357"/>
    <w:rsid w:val="009002DB"/>
    <w:rsid w:val="009238A6"/>
    <w:rsid w:val="0092578B"/>
    <w:rsid w:val="009263C1"/>
    <w:rsid w:val="00927414"/>
    <w:rsid w:val="00936122"/>
    <w:rsid w:val="00940B7E"/>
    <w:rsid w:val="009474F0"/>
    <w:rsid w:val="00947DCC"/>
    <w:rsid w:val="009517AD"/>
    <w:rsid w:val="00957BAA"/>
    <w:rsid w:val="00957EBF"/>
    <w:rsid w:val="00961AAA"/>
    <w:rsid w:val="00971B96"/>
    <w:rsid w:val="00980597"/>
    <w:rsid w:val="0098252E"/>
    <w:rsid w:val="009C5781"/>
    <w:rsid w:val="009D3786"/>
    <w:rsid w:val="009D70AC"/>
    <w:rsid w:val="009E152A"/>
    <w:rsid w:val="009F0408"/>
    <w:rsid w:val="00A04470"/>
    <w:rsid w:val="00A0481D"/>
    <w:rsid w:val="00A04C63"/>
    <w:rsid w:val="00A13AD7"/>
    <w:rsid w:val="00A40EBE"/>
    <w:rsid w:val="00A43EE6"/>
    <w:rsid w:val="00A44D28"/>
    <w:rsid w:val="00A56044"/>
    <w:rsid w:val="00A662A8"/>
    <w:rsid w:val="00A75717"/>
    <w:rsid w:val="00AD5A96"/>
    <w:rsid w:val="00AD663A"/>
    <w:rsid w:val="00AD742B"/>
    <w:rsid w:val="00AE3F15"/>
    <w:rsid w:val="00AF0B71"/>
    <w:rsid w:val="00B055C0"/>
    <w:rsid w:val="00B17731"/>
    <w:rsid w:val="00B26784"/>
    <w:rsid w:val="00B366FD"/>
    <w:rsid w:val="00B36F53"/>
    <w:rsid w:val="00B52AB3"/>
    <w:rsid w:val="00B52DB8"/>
    <w:rsid w:val="00B663F5"/>
    <w:rsid w:val="00B76E39"/>
    <w:rsid w:val="00BC6B7B"/>
    <w:rsid w:val="00BD4688"/>
    <w:rsid w:val="00BF5556"/>
    <w:rsid w:val="00C01472"/>
    <w:rsid w:val="00C066AA"/>
    <w:rsid w:val="00C16DB2"/>
    <w:rsid w:val="00C2269E"/>
    <w:rsid w:val="00C3669F"/>
    <w:rsid w:val="00C41713"/>
    <w:rsid w:val="00C6158A"/>
    <w:rsid w:val="00C65DE8"/>
    <w:rsid w:val="00C70A38"/>
    <w:rsid w:val="00C72D47"/>
    <w:rsid w:val="00C822C1"/>
    <w:rsid w:val="00C83493"/>
    <w:rsid w:val="00CA0495"/>
    <w:rsid w:val="00CB2E4C"/>
    <w:rsid w:val="00CC7835"/>
    <w:rsid w:val="00CE4848"/>
    <w:rsid w:val="00CF515F"/>
    <w:rsid w:val="00D14473"/>
    <w:rsid w:val="00D15F1B"/>
    <w:rsid w:val="00D248F0"/>
    <w:rsid w:val="00D369E5"/>
    <w:rsid w:val="00D54260"/>
    <w:rsid w:val="00D62A9E"/>
    <w:rsid w:val="00D6622D"/>
    <w:rsid w:val="00D91274"/>
    <w:rsid w:val="00DA0E86"/>
    <w:rsid w:val="00DA4763"/>
    <w:rsid w:val="00DA69E8"/>
    <w:rsid w:val="00DB2FEF"/>
    <w:rsid w:val="00DF3AC5"/>
    <w:rsid w:val="00DF73F8"/>
    <w:rsid w:val="00E0115B"/>
    <w:rsid w:val="00E04082"/>
    <w:rsid w:val="00E14A14"/>
    <w:rsid w:val="00E14DE6"/>
    <w:rsid w:val="00E16DB8"/>
    <w:rsid w:val="00E27262"/>
    <w:rsid w:val="00E35719"/>
    <w:rsid w:val="00E35748"/>
    <w:rsid w:val="00E406BC"/>
    <w:rsid w:val="00E430F9"/>
    <w:rsid w:val="00E43976"/>
    <w:rsid w:val="00E5177A"/>
    <w:rsid w:val="00E53A70"/>
    <w:rsid w:val="00E70D9D"/>
    <w:rsid w:val="00E71865"/>
    <w:rsid w:val="00E72282"/>
    <w:rsid w:val="00E87CA8"/>
    <w:rsid w:val="00E96997"/>
    <w:rsid w:val="00EA2858"/>
    <w:rsid w:val="00EB3FAF"/>
    <w:rsid w:val="00EB539F"/>
    <w:rsid w:val="00ED3FEA"/>
    <w:rsid w:val="00EE4F21"/>
    <w:rsid w:val="00F10983"/>
    <w:rsid w:val="00F45EC0"/>
    <w:rsid w:val="00F50B8A"/>
    <w:rsid w:val="00F556D5"/>
    <w:rsid w:val="00F67111"/>
    <w:rsid w:val="00F77592"/>
    <w:rsid w:val="00F77BA8"/>
    <w:rsid w:val="00F81B89"/>
    <w:rsid w:val="00FA089A"/>
    <w:rsid w:val="00FA51C6"/>
    <w:rsid w:val="00FA66F0"/>
    <w:rsid w:val="00FA693A"/>
    <w:rsid w:val="00FB543C"/>
    <w:rsid w:val="00FC3A19"/>
    <w:rsid w:val="00FD6E11"/>
    <w:rsid w:val="00FE2F05"/>
    <w:rsid w:val="00FE2FA0"/>
  </w:rsids>
  <m:mathPr>
    <m:mathFont m:val="Cambria Math"/>
    <m:brkBin m:val="before"/>
    <m:brkBinSub m:val="--"/>
    <m:smallFrac m:val="0"/>
    <m:dispDef/>
    <m:lMargin m:val="0"/>
    <m:rMargin m:val="0"/>
    <m:defJc m:val="centerGroup"/>
    <m:wrapIndent m:val="1440"/>
    <m:intLim m:val="subSup"/>
    <m:naryLim m:val="undOvr"/>
  </m:mathPr>
  <w:themeFontLang w:val="en-GB"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940C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te-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187D"/>
    <w:pPr>
      <w:spacing w:before="120" w:after="120"/>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025"/>
    <w:pPr>
      <w:tabs>
        <w:tab w:val="center" w:pos="4536"/>
        <w:tab w:val="right" w:pos="9072"/>
      </w:tabs>
    </w:pPr>
  </w:style>
  <w:style w:type="character" w:customStyle="1" w:styleId="HeaderChar">
    <w:name w:val="Header Char"/>
    <w:basedOn w:val="DefaultParagraphFont"/>
    <w:link w:val="Header"/>
    <w:uiPriority w:val="99"/>
    <w:rsid w:val="000A6025"/>
  </w:style>
  <w:style w:type="paragraph" w:styleId="Footer">
    <w:name w:val="footer"/>
    <w:basedOn w:val="Normal"/>
    <w:link w:val="FooterChar"/>
    <w:uiPriority w:val="99"/>
    <w:unhideWhenUsed/>
    <w:rsid w:val="000A6025"/>
    <w:pPr>
      <w:tabs>
        <w:tab w:val="center" w:pos="4536"/>
        <w:tab w:val="right" w:pos="9072"/>
      </w:tabs>
    </w:pPr>
  </w:style>
  <w:style w:type="character" w:customStyle="1" w:styleId="FooterChar">
    <w:name w:val="Footer Char"/>
    <w:basedOn w:val="DefaultParagraphFont"/>
    <w:link w:val="Footer"/>
    <w:uiPriority w:val="99"/>
    <w:rsid w:val="000A6025"/>
  </w:style>
  <w:style w:type="character" w:styleId="Hyperlink">
    <w:name w:val="Hyperlink"/>
    <w:basedOn w:val="DefaultParagraphFont"/>
    <w:uiPriority w:val="99"/>
    <w:unhideWhenUsed/>
    <w:rsid w:val="00E53A70"/>
    <w:rPr>
      <w:color w:val="0563C1" w:themeColor="hyperlink"/>
      <w:u w:val="single"/>
    </w:rPr>
  </w:style>
  <w:style w:type="character" w:styleId="FollowedHyperlink">
    <w:name w:val="FollowedHyperlink"/>
    <w:basedOn w:val="DefaultParagraphFont"/>
    <w:uiPriority w:val="99"/>
    <w:semiHidden/>
    <w:unhideWhenUsed/>
    <w:rsid w:val="00164F44"/>
    <w:rPr>
      <w:color w:val="954F72" w:themeColor="followedHyperlink"/>
      <w:u w:val="single"/>
    </w:rPr>
  </w:style>
  <w:style w:type="character" w:styleId="UnresolvedMention">
    <w:name w:val="Unresolved Mention"/>
    <w:basedOn w:val="DefaultParagraphFont"/>
    <w:uiPriority w:val="99"/>
    <w:rsid w:val="007E0C88"/>
    <w:rPr>
      <w:color w:val="808080"/>
      <w:shd w:val="clear" w:color="auto" w:fill="E6E6E6"/>
    </w:rPr>
  </w:style>
  <w:style w:type="paragraph" w:styleId="ListParagraph">
    <w:name w:val="List Paragraph"/>
    <w:basedOn w:val="Normal"/>
    <w:uiPriority w:val="34"/>
    <w:qFormat/>
    <w:rsid w:val="007E0C88"/>
    <w:pPr>
      <w:ind w:left="720"/>
      <w:contextualSpacing/>
    </w:pPr>
  </w:style>
  <w:style w:type="table" w:customStyle="1" w:styleId="TableGrid2">
    <w:name w:val="Table Grid2"/>
    <w:basedOn w:val="TableNormal"/>
    <w:next w:val="TableGrid"/>
    <w:uiPriority w:val="59"/>
    <w:rsid w:val="007E0C88"/>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E0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F73F8"/>
    <w:rPr>
      <w:rFonts w:cs="Times New Roman"/>
    </w:rPr>
  </w:style>
  <w:style w:type="character" w:styleId="Emphasis">
    <w:name w:val="Emphasis"/>
    <w:basedOn w:val="DefaultParagraphFont"/>
    <w:uiPriority w:val="20"/>
    <w:qFormat/>
    <w:rsid w:val="0030725A"/>
    <w:rPr>
      <w:i/>
      <w:iCs/>
    </w:rPr>
  </w:style>
  <w:style w:type="character" w:styleId="Strong">
    <w:name w:val="Strong"/>
    <w:basedOn w:val="DefaultParagraphFont"/>
    <w:uiPriority w:val="22"/>
    <w:qFormat/>
    <w:rsid w:val="003072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02292">
      <w:bodyDiv w:val="1"/>
      <w:marLeft w:val="0"/>
      <w:marRight w:val="0"/>
      <w:marTop w:val="0"/>
      <w:marBottom w:val="0"/>
      <w:divBdr>
        <w:top w:val="none" w:sz="0" w:space="0" w:color="auto"/>
        <w:left w:val="none" w:sz="0" w:space="0" w:color="auto"/>
        <w:bottom w:val="none" w:sz="0" w:space="0" w:color="auto"/>
        <w:right w:val="none" w:sz="0" w:space="0" w:color="auto"/>
      </w:divBdr>
    </w:div>
    <w:div w:id="283579128">
      <w:bodyDiv w:val="1"/>
      <w:marLeft w:val="0"/>
      <w:marRight w:val="0"/>
      <w:marTop w:val="0"/>
      <w:marBottom w:val="0"/>
      <w:divBdr>
        <w:top w:val="none" w:sz="0" w:space="0" w:color="auto"/>
        <w:left w:val="none" w:sz="0" w:space="0" w:color="auto"/>
        <w:bottom w:val="none" w:sz="0" w:space="0" w:color="auto"/>
        <w:right w:val="none" w:sz="0" w:space="0" w:color="auto"/>
      </w:divBdr>
      <w:divsChild>
        <w:div w:id="44185147">
          <w:marLeft w:val="0"/>
          <w:marRight w:val="0"/>
          <w:marTop w:val="0"/>
          <w:marBottom w:val="0"/>
          <w:divBdr>
            <w:top w:val="none" w:sz="0" w:space="0" w:color="auto"/>
            <w:left w:val="none" w:sz="0" w:space="0" w:color="auto"/>
            <w:bottom w:val="none" w:sz="0" w:space="0" w:color="auto"/>
            <w:right w:val="none" w:sz="0" w:space="0" w:color="auto"/>
          </w:divBdr>
          <w:divsChild>
            <w:div w:id="1666010294">
              <w:marLeft w:val="0"/>
              <w:marRight w:val="0"/>
              <w:marTop w:val="0"/>
              <w:marBottom w:val="0"/>
              <w:divBdr>
                <w:top w:val="none" w:sz="0" w:space="0" w:color="auto"/>
                <w:left w:val="none" w:sz="0" w:space="0" w:color="auto"/>
                <w:bottom w:val="none" w:sz="0" w:space="0" w:color="auto"/>
                <w:right w:val="none" w:sz="0" w:space="0" w:color="auto"/>
              </w:divBdr>
              <w:divsChild>
                <w:div w:id="19816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47579">
      <w:bodyDiv w:val="1"/>
      <w:marLeft w:val="0"/>
      <w:marRight w:val="0"/>
      <w:marTop w:val="0"/>
      <w:marBottom w:val="0"/>
      <w:divBdr>
        <w:top w:val="none" w:sz="0" w:space="0" w:color="auto"/>
        <w:left w:val="none" w:sz="0" w:space="0" w:color="auto"/>
        <w:bottom w:val="none" w:sz="0" w:space="0" w:color="auto"/>
        <w:right w:val="none" w:sz="0" w:space="0" w:color="auto"/>
      </w:divBdr>
    </w:div>
    <w:div w:id="513765520">
      <w:bodyDiv w:val="1"/>
      <w:marLeft w:val="0"/>
      <w:marRight w:val="0"/>
      <w:marTop w:val="0"/>
      <w:marBottom w:val="0"/>
      <w:divBdr>
        <w:top w:val="none" w:sz="0" w:space="0" w:color="auto"/>
        <w:left w:val="none" w:sz="0" w:space="0" w:color="auto"/>
        <w:bottom w:val="none" w:sz="0" w:space="0" w:color="auto"/>
        <w:right w:val="none" w:sz="0" w:space="0" w:color="auto"/>
      </w:divBdr>
    </w:div>
    <w:div w:id="545798502">
      <w:bodyDiv w:val="1"/>
      <w:marLeft w:val="0"/>
      <w:marRight w:val="0"/>
      <w:marTop w:val="0"/>
      <w:marBottom w:val="0"/>
      <w:divBdr>
        <w:top w:val="none" w:sz="0" w:space="0" w:color="auto"/>
        <w:left w:val="none" w:sz="0" w:space="0" w:color="auto"/>
        <w:bottom w:val="none" w:sz="0" w:space="0" w:color="auto"/>
        <w:right w:val="none" w:sz="0" w:space="0" w:color="auto"/>
      </w:divBdr>
    </w:div>
    <w:div w:id="592202468">
      <w:bodyDiv w:val="1"/>
      <w:marLeft w:val="0"/>
      <w:marRight w:val="0"/>
      <w:marTop w:val="0"/>
      <w:marBottom w:val="0"/>
      <w:divBdr>
        <w:top w:val="none" w:sz="0" w:space="0" w:color="auto"/>
        <w:left w:val="none" w:sz="0" w:space="0" w:color="auto"/>
        <w:bottom w:val="none" w:sz="0" w:space="0" w:color="auto"/>
        <w:right w:val="none" w:sz="0" w:space="0" w:color="auto"/>
      </w:divBdr>
      <w:divsChild>
        <w:div w:id="836698146">
          <w:marLeft w:val="0"/>
          <w:marRight w:val="0"/>
          <w:marTop w:val="0"/>
          <w:marBottom w:val="0"/>
          <w:divBdr>
            <w:top w:val="none" w:sz="0" w:space="0" w:color="auto"/>
            <w:left w:val="none" w:sz="0" w:space="0" w:color="auto"/>
            <w:bottom w:val="none" w:sz="0" w:space="0" w:color="auto"/>
            <w:right w:val="none" w:sz="0" w:space="0" w:color="auto"/>
          </w:divBdr>
        </w:div>
      </w:divsChild>
    </w:div>
    <w:div w:id="721834764">
      <w:bodyDiv w:val="1"/>
      <w:marLeft w:val="0"/>
      <w:marRight w:val="0"/>
      <w:marTop w:val="0"/>
      <w:marBottom w:val="0"/>
      <w:divBdr>
        <w:top w:val="none" w:sz="0" w:space="0" w:color="auto"/>
        <w:left w:val="none" w:sz="0" w:space="0" w:color="auto"/>
        <w:bottom w:val="none" w:sz="0" w:space="0" w:color="auto"/>
        <w:right w:val="none" w:sz="0" w:space="0" w:color="auto"/>
      </w:divBdr>
      <w:divsChild>
        <w:div w:id="836194748">
          <w:marLeft w:val="0"/>
          <w:marRight w:val="0"/>
          <w:marTop w:val="0"/>
          <w:marBottom w:val="0"/>
          <w:divBdr>
            <w:top w:val="none" w:sz="0" w:space="0" w:color="auto"/>
            <w:left w:val="none" w:sz="0" w:space="0" w:color="auto"/>
            <w:bottom w:val="none" w:sz="0" w:space="0" w:color="auto"/>
            <w:right w:val="none" w:sz="0" w:space="0" w:color="auto"/>
          </w:divBdr>
          <w:divsChild>
            <w:div w:id="1159157377">
              <w:marLeft w:val="0"/>
              <w:marRight w:val="0"/>
              <w:marTop w:val="0"/>
              <w:marBottom w:val="0"/>
              <w:divBdr>
                <w:top w:val="none" w:sz="0" w:space="0" w:color="auto"/>
                <w:left w:val="none" w:sz="0" w:space="0" w:color="auto"/>
                <w:bottom w:val="none" w:sz="0" w:space="0" w:color="auto"/>
                <w:right w:val="none" w:sz="0" w:space="0" w:color="auto"/>
              </w:divBdr>
              <w:divsChild>
                <w:div w:id="1867910584">
                  <w:marLeft w:val="0"/>
                  <w:marRight w:val="0"/>
                  <w:marTop w:val="0"/>
                  <w:marBottom w:val="0"/>
                  <w:divBdr>
                    <w:top w:val="none" w:sz="0" w:space="0" w:color="auto"/>
                    <w:left w:val="none" w:sz="0" w:space="0" w:color="auto"/>
                    <w:bottom w:val="none" w:sz="0" w:space="0" w:color="auto"/>
                    <w:right w:val="none" w:sz="0" w:space="0" w:color="auto"/>
                  </w:divBdr>
                  <w:divsChild>
                    <w:div w:id="159023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295946">
      <w:bodyDiv w:val="1"/>
      <w:marLeft w:val="0"/>
      <w:marRight w:val="0"/>
      <w:marTop w:val="0"/>
      <w:marBottom w:val="0"/>
      <w:divBdr>
        <w:top w:val="none" w:sz="0" w:space="0" w:color="auto"/>
        <w:left w:val="none" w:sz="0" w:space="0" w:color="auto"/>
        <w:bottom w:val="none" w:sz="0" w:space="0" w:color="auto"/>
        <w:right w:val="none" w:sz="0" w:space="0" w:color="auto"/>
      </w:divBdr>
      <w:divsChild>
        <w:div w:id="738866591">
          <w:marLeft w:val="0"/>
          <w:marRight w:val="0"/>
          <w:marTop w:val="0"/>
          <w:marBottom w:val="0"/>
          <w:divBdr>
            <w:top w:val="none" w:sz="0" w:space="0" w:color="auto"/>
            <w:left w:val="none" w:sz="0" w:space="0" w:color="auto"/>
            <w:bottom w:val="none" w:sz="0" w:space="0" w:color="auto"/>
            <w:right w:val="none" w:sz="0" w:space="0" w:color="auto"/>
          </w:divBdr>
        </w:div>
      </w:divsChild>
    </w:div>
    <w:div w:id="848064900">
      <w:bodyDiv w:val="1"/>
      <w:marLeft w:val="0"/>
      <w:marRight w:val="0"/>
      <w:marTop w:val="0"/>
      <w:marBottom w:val="0"/>
      <w:divBdr>
        <w:top w:val="none" w:sz="0" w:space="0" w:color="auto"/>
        <w:left w:val="none" w:sz="0" w:space="0" w:color="auto"/>
        <w:bottom w:val="none" w:sz="0" w:space="0" w:color="auto"/>
        <w:right w:val="none" w:sz="0" w:space="0" w:color="auto"/>
      </w:divBdr>
    </w:div>
    <w:div w:id="912003910">
      <w:bodyDiv w:val="1"/>
      <w:marLeft w:val="0"/>
      <w:marRight w:val="0"/>
      <w:marTop w:val="0"/>
      <w:marBottom w:val="0"/>
      <w:divBdr>
        <w:top w:val="none" w:sz="0" w:space="0" w:color="auto"/>
        <w:left w:val="none" w:sz="0" w:space="0" w:color="auto"/>
        <w:bottom w:val="none" w:sz="0" w:space="0" w:color="auto"/>
        <w:right w:val="none" w:sz="0" w:space="0" w:color="auto"/>
      </w:divBdr>
    </w:div>
    <w:div w:id="981815554">
      <w:bodyDiv w:val="1"/>
      <w:marLeft w:val="0"/>
      <w:marRight w:val="0"/>
      <w:marTop w:val="0"/>
      <w:marBottom w:val="0"/>
      <w:divBdr>
        <w:top w:val="none" w:sz="0" w:space="0" w:color="auto"/>
        <w:left w:val="none" w:sz="0" w:space="0" w:color="auto"/>
        <w:bottom w:val="none" w:sz="0" w:space="0" w:color="auto"/>
        <w:right w:val="none" w:sz="0" w:space="0" w:color="auto"/>
      </w:divBdr>
    </w:div>
    <w:div w:id="1112823663">
      <w:bodyDiv w:val="1"/>
      <w:marLeft w:val="0"/>
      <w:marRight w:val="0"/>
      <w:marTop w:val="0"/>
      <w:marBottom w:val="0"/>
      <w:divBdr>
        <w:top w:val="none" w:sz="0" w:space="0" w:color="auto"/>
        <w:left w:val="none" w:sz="0" w:space="0" w:color="auto"/>
        <w:bottom w:val="none" w:sz="0" w:space="0" w:color="auto"/>
        <w:right w:val="none" w:sz="0" w:space="0" w:color="auto"/>
      </w:divBdr>
    </w:div>
    <w:div w:id="1120882080">
      <w:bodyDiv w:val="1"/>
      <w:marLeft w:val="0"/>
      <w:marRight w:val="0"/>
      <w:marTop w:val="0"/>
      <w:marBottom w:val="0"/>
      <w:divBdr>
        <w:top w:val="none" w:sz="0" w:space="0" w:color="auto"/>
        <w:left w:val="none" w:sz="0" w:space="0" w:color="auto"/>
        <w:bottom w:val="none" w:sz="0" w:space="0" w:color="auto"/>
        <w:right w:val="none" w:sz="0" w:space="0" w:color="auto"/>
      </w:divBdr>
      <w:divsChild>
        <w:div w:id="1320957801">
          <w:marLeft w:val="0"/>
          <w:marRight w:val="0"/>
          <w:marTop w:val="0"/>
          <w:marBottom w:val="0"/>
          <w:divBdr>
            <w:top w:val="none" w:sz="0" w:space="0" w:color="auto"/>
            <w:left w:val="none" w:sz="0" w:space="0" w:color="auto"/>
            <w:bottom w:val="none" w:sz="0" w:space="0" w:color="auto"/>
            <w:right w:val="none" w:sz="0" w:space="0" w:color="auto"/>
          </w:divBdr>
          <w:divsChild>
            <w:div w:id="83453444">
              <w:marLeft w:val="0"/>
              <w:marRight w:val="0"/>
              <w:marTop w:val="0"/>
              <w:marBottom w:val="0"/>
              <w:divBdr>
                <w:top w:val="none" w:sz="0" w:space="0" w:color="auto"/>
                <w:left w:val="none" w:sz="0" w:space="0" w:color="auto"/>
                <w:bottom w:val="none" w:sz="0" w:space="0" w:color="auto"/>
                <w:right w:val="none" w:sz="0" w:space="0" w:color="auto"/>
              </w:divBdr>
              <w:divsChild>
                <w:div w:id="142588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2081">
      <w:bodyDiv w:val="1"/>
      <w:marLeft w:val="0"/>
      <w:marRight w:val="0"/>
      <w:marTop w:val="0"/>
      <w:marBottom w:val="0"/>
      <w:divBdr>
        <w:top w:val="none" w:sz="0" w:space="0" w:color="auto"/>
        <w:left w:val="none" w:sz="0" w:space="0" w:color="auto"/>
        <w:bottom w:val="none" w:sz="0" w:space="0" w:color="auto"/>
        <w:right w:val="none" w:sz="0" w:space="0" w:color="auto"/>
      </w:divBdr>
    </w:div>
    <w:div w:id="1148398947">
      <w:bodyDiv w:val="1"/>
      <w:marLeft w:val="0"/>
      <w:marRight w:val="0"/>
      <w:marTop w:val="0"/>
      <w:marBottom w:val="0"/>
      <w:divBdr>
        <w:top w:val="none" w:sz="0" w:space="0" w:color="auto"/>
        <w:left w:val="none" w:sz="0" w:space="0" w:color="auto"/>
        <w:bottom w:val="none" w:sz="0" w:space="0" w:color="auto"/>
        <w:right w:val="none" w:sz="0" w:space="0" w:color="auto"/>
      </w:divBdr>
    </w:div>
    <w:div w:id="1157265268">
      <w:bodyDiv w:val="1"/>
      <w:marLeft w:val="0"/>
      <w:marRight w:val="0"/>
      <w:marTop w:val="0"/>
      <w:marBottom w:val="0"/>
      <w:divBdr>
        <w:top w:val="none" w:sz="0" w:space="0" w:color="auto"/>
        <w:left w:val="none" w:sz="0" w:space="0" w:color="auto"/>
        <w:bottom w:val="none" w:sz="0" w:space="0" w:color="auto"/>
        <w:right w:val="none" w:sz="0" w:space="0" w:color="auto"/>
      </w:divBdr>
      <w:divsChild>
        <w:div w:id="1982029208">
          <w:marLeft w:val="0"/>
          <w:marRight w:val="0"/>
          <w:marTop w:val="0"/>
          <w:marBottom w:val="0"/>
          <w:divBdr>
            <w:top w:val="none" w:sz="0" w:space="0" w:color="auto"/>
            <w:left w:val="none" w:sz="0" w:space="0" w:color="auto"/>
            <w:bottom w:val="none" w:sz="0" w:space="0" w:color="auto"/>
            <w:right w:val="none" w:sz="0" w:space="0" w:color="auto"/>
          </w:divBdr>
          <w:divsChild>
            <w:div w:id="173302470">
              <w:marLeft w:val="0"/>
              <w:marRight w:val="0"/>
              <w:marTop w:val="0"/>
              <w:marBottom w:val="0"/>
              <w:divBdr>
                <w:top w:val="none" w:sz="0" w:space="0" w:color="auto"/>
                <w:left w:val="none" w:sz="0" w:space="0" w:color="auto"/>
                <w:bottom w:val="none" w:sz="0" w:space="0" w:color="auto"/>
                <w:right w:val="none" w:sz="0" w:space="0" w:color="auto"/>
              </w:divBdr>
              <w:divsChild>
                <w:div w:id="86575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08500">
      <w:bodyDiv w:val="1"/>
      <w:marLeft w:val="0"/>
      <w:marRight w:val="0"/>
      <w:marTop w:val="0"/>
      <w:marBottom w:val="0"/>
      <w:divBdr>
        <w:top w:val="none" w:sz="0" w:space="0" w:color="auto"/>
        <w:left w:val="none" w:sz="0" w:space="0" w:color="auto"/>
        <w:bottom w:val="none" w:sz="0" w:space="0" w:color="auto"/>
        <w:right w:val="none" w:sz="0" w:space="0" w:color="auto"/>
      </w:divBdr>
      <w:divsChild>
        <w:div w:id="47338010">
          <w:marLeft w:val="0"/>
          <w:marRight w:val="0"/>
          <w:marTop w:val="0"/>
          <w:marBottom w:val="0"/>
          <w:divBdr>
            <w:top w:val="none" w:sz="0" w:space="0" w:color="auto"/>
            <w:left w:val="none" w:sz="0" w:space="0" w:color="auto"/>
            <w:bottom w:val="none" w:sz="0" w:space="0" w:color="auto"/>
            <w:right w:val="none" w:sz="0" w:space="0" w:color="auto"/>
          </w:divBdr>
          <w:divsChild>
            <w:div w:id="277102002">
              <w:marLeft w:val="0"/>
              <w:marRight w:val="0"/>
              <w:marTop w:val="0"/>
              <w:marBottom w:val="0"/>
              <w:divBdr>
                <w:top w:val="none" w:sz="0" w:space="0" w:color="auto"/>
                <w:left w:val="none" w:sz="0" w:space="0" w:color="auto"/>
                <w:bottom w:val="none" w:sz="0" w:space="0" w:color="auto"/>
                <w:right w:val="none" w:sz="0" w:space="0" w:color="auto"/>
              </w:divBdr>
              <w:divsChild>
                <w:div w:id="1152138418">
                  <w:marLeft w:val="0"/>
                  <w:marRight w:val="0"/>
                  <w:marTop w:val="0"/>
                  <w:marBottom w:val="0"/>
                  <w:divBdr>
                    <w:top w:val="none" w:sz="0" w:space="0" w:color="auto"/>
                    <w:left w:val="none" w:sz="0" w:space="0" w:color="auto"/>
                    <w:bottom w:val="none" w:sz="0" w:space="0" w:color="auto"/>
                    <w:right w:val="none" w:sz="0" w:space="0" w:color="auto"/>
                  </w:divBdr>
                  <w:divsChild>
                    <w:div w:id="17025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704068">
      <w:bodyDiv w:val="1"/>
      <w:marLeft w:val="0"/>
      <w:marRight w:val="0"/>
      <w:marTop w:val="0"/>
      <w:marBottom w:val="0"/>
      <w:divBdr>
        <w:top w:val="none" w:sz="0" w:space="0" w:color="auto"/>
        <w:left w:val="none" w:sz="0" w:space="0" w:color="auto"/>
        <w:bottom w:val="none" w:sz="0" w:space="0" w:color="auto"/>
        <w:right w:val="none" w:sz="0" w:space="0" w:color="auto"/>
      </w:divBdr>
      <w:divsChild>
        <w:div w:id="2052874502">
          <w:marLeft w:val="0"/>
          <w:marRight w:val="0"/>
          <w:marTop w:val="0"/>
          <w:marBottom w:val="0"/>
          <w:divBdr>
            <w:top w:val="none" w:sz="0" w:space="0" w:color="auto"/>
            <w:left w:val="none" w:sz="0" w:space="0" w:color="auto"/>
            <w:bottom w:val="none" w:sz="0" w:space="0" w:color="auto"/>
            <w:right w:val="none" w:sz="0" w:space="0" w:color="auto"/>
          </w:divBdr>
          <w:divsChild>
            <w:div w:id="389966905">
              <w:marLeft w:val="0"/>
              <w:marRight w:val="0"/>
              <w:marTop w:val="0"/>
              <w:marBottom w:val="0"/>
              <w:divBdr>
                <w:top w:val="none" w:sz="0" w:space="0" w:color="auto"/>
                <w:left w:val="none" w:sz="0" w:space="0" w:color="auto"/>
                <w:bottom w:val="none" w:sz="0" w:space="0" w:color="auto"/>
                <w:right w:val="none" w:sz="0" w:space="0" w:color="auto"/>
              </w:divBdr>
              <w:divsChild>
                <w:div w:id="617488580">
                  <w:marLeft w:val="0"/>
                  <w:marRight w:val="0"/>
                  <w:marTop w:val="0"/>
                  <w:marBottom w:val="0"/>
                  <w:divBdr>
                    <w:top w:val="none" w:sz="0" w:space="0" w:color="auto"/>
                    <w:left w:val="none" w:sz="0" w:space="0" w:color="auto"/>
                    <w:bottom w:val="none" w:sz="0" w:space="0" w:color="auto"/>
                    <w:right w:val="none" w:sz="0" w:space="0" w:color="auto"/>
                  </w:divBdr>
                  <w:divsChild>
                    <w:div w:id="57470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839451">
      <w:bodyDiv w:val="1"/>
      <w:marLeft w:val="0"/>
      <w:marRight w:val="0"/>
      <w:marTop w:val="0"/>
      <w:marBottom w:val="0"/>
      <w:divBdr>
        <w:top w:val="none" w:sz="0" w:space="0" w:color="auto"/>
        <w:left w:val="none" w:sz="0" w:space="0" w:color="auto"/>
        <w:bottom w:val="none" w:sz="0" w:space="0" w:color="auto"/>
        <w:right w:val="none" w:sz="0" w:space="0" w:color="auto"/>
      </w:divBdr>
      <w:divsChild>
        <w:div w:id="1023478997">
          <w:marLeft w:val="0"/>
          <w:marRight w:val="0"/>
          <w:marTop w:val="0"/>
          <w:marBottom w:val="0"/>
          <w:divBdr>
            <w:top w:val="none" w:sz="0" w:space="0" w:color="auto"/>
            <w:left w:val="none" w:sz="0" w:space="0" w:color="auto"/>
            <w:bottom w:val="none" w:sz="0" w:space="0" w:color="auto"/>
            <w:right w:val="none" w:sz="0" w:space="0" w:color="auto"/>
          </w:divBdr>
          <w:divsChild>
            <w:div w:id="651759972">
              <w:marLeft w:val="0"/>
              <w:marRight w:val="0"/>
              <w:marTop w:val="0"/>
              <w:marBottom w:val="0"/>
              <w:divBdr>
                <w:top w:val="none" w:sz="0" w:space="0" w:color="auto"/>
                <w:left w:val="none" w:sz="0" w:space="0" w:color="auto"/>
                <w:bottom w:val="none" w:sz="0" w:space="0" w:color="auto"/>
                <w:right w:val="none" w:sz="0" w:space="0" w:color="auto"/>
              </w:divBdr>
              <w:divsChild>
                <w:div w:id="1533954925">
                  <w:marLeft w:val="0"/>
                  <w:marRight w:val="0"/>
                  <w:marTop w:val="0"/>
                  <w:marBottom w:val="0"/>
                  <w:divBdr>
                    <w:top w:val="none" w:sz="0" w:space="0" w:color="auto"/>
                    <w:left w:val="none" w:sz="0" w:space="0" w:color="auto"/>
                    <w:bottom w:val="none" w:sz="0" w:space="0" w:color="auto"/>
                    <w:right w:val="none" w:sz="0" w:space="0" w:color="auto"/>
                  </w:divBdr>
                  <w:divsChild>
                    <w:div w:id="18187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21728">
      <w:bodyDiv w:val="1"/>
      <w:marLeft w:val="0"/>
      <w:marRight w:val="0"/>
      <w:marTop w:val="0"/>
      <w:marBottom w:val="0"/>
      <w:divBdr>
        <w:top w:val="none" w:sz="0" w:space="0" w:color="auto"/>
        <w:left w:val="none" w:sz="0" w:space="0" w:color="auto"/>
        <w:bottom w:val="none" w:sz="0" w:space="0" w:color="auto"/>
        <w:right w:val="none" w:sz="0" w:space="0" w:color="auto"/>
      </w:divBdr>
    </w:div>
    <w:div w:id="1521090778">
      <w:bodyDiv w:val="1"/>
      <w:marLeft w:val="0"/>
      <w:marRight w:val="0"/>
      <w:marTop w:val="0"/>
      <w:marBottom w:val="0"/>
      <w:divBdr>
        <w:top w:val="none" w:sz="0" w:space="0" w:color="auto"/>
        <w:left w:val="none" w:sz="0" w:space="0" w:color="auto"/>
        <w:bottom w:val="none" w:sz="0" w:space="0" w:color="auto"/>
        <w:right w:val="none" w:sz="0" w:space="0" w:color="auto"/>
      </w:divBdr>
      <w:divsChild>
        <w:div w:id="1194877901">
          <w:marLeft w:val="0"/>
          <w:marRight w:val="0"/>
          <w:marTop w:val="0"/>
          <w:marBottom w:val="0"/>
          <w:divBdr>
            <w:top w:val="none" w:sz="0" w:space="0" w:color="auto"/>
            <w:left w:val="none" w:sz="0" w:space="0" w:color="auto"/>
            <w:bottom w:val="none" w:sz="0" w:space="0" w:color="auto"/>
            <w:right w:val="none" w:sz="0" w:space="0" w:color="auto"/>
          </w:divBdr>
        </w:div>
      </w:divsChild>
    </w:div>
    <w:div w:id="1523469335">
      <w:bodyDiv w:val="1"/>
      <w:marLeft w:val="0"/>
      <w:marRight w:val="0"/>
      <w:marTop w:val="0"/>
      <w:marBottom w:val="0"/>
      <w:divBdr>
        <w:top w:val="none" w:sz="0" w:space="0" w:color="auto"/>
        <w:left w:val="none" w:sz="0" w:space="0" w:color="auto"/>
        <w:bottom w:val="none" w:sz="0" w:space="0" w:color="auto"/>
        <w:right w:val="none" w:sz="0" w:space="0" w:color="auto"/>
      </w:divBdr>
      <w:divsChild>
        <w:div w:id="288249481">
          <w:marLeft w:val="0"/>
          <w:marRight w:val="0"/>
          <w:marTop w:val="0"/>
          <w:marBottom w:val="0"/>
          <w:divBdr>
            <w:top w:val="none" w:sz="0" w:space="0" w:color="auto"/>
            <w:left w:val="none" w:sz="0" w:space="0" w:color="auto"/>
            <w:bottom w:val="none" w:sz="0" w:space="0" w:color="auto"/>
            <w:right w:val="none" w:sz="0" w:space="0" w:color="auto"/>
          </w:divBdr>
          <w:divsChild>
            <w:div w:id="142083957">
              <w:marLeft w:val="0"/>
              <w:marRight w:val="0"/>
              <w:marTop w:val="0"/>
              <w:marBottom w:val="0"/>
              <w:divBdr>
                <w:top w:val="none" w:sz="0" w:space="0" w:color="auto"/>
                <w:left w:val="none" w:sz="0" w:space="0" w:color="auto"/>
                <w:bottom w:val="none" w:sz="0" w:space="0" w:color="auto"/>
                <w:right w:val="none" w:sz="0" w:space="0" w:color="auto"/>
              </w:divBdr>
              <w:divsChild>
                <w:div w:id="1606035836">
                  <w:marLeft w:val="0"/>
                  <w:marRight w:val="0"/>
                  <w:marTop w:val="0"/>
                  <w:marBottom w:val="0"/>
                  <w:divBdr>
                    <w:top w:val="none" w:sz="0" w:space="0" w:color="auto"/>
                    <w:left w:val="none" w:sz="0" w:space="0" w:color="auto"/>
                    <w:bottom w:val="none" w:sz="0" w:space="0" w:color="auto"/>
                    <w:right w:val="none" w:sz="0" w:space="0" w:color="auto"/>
                  </w:divBdr>
                  <w:divsChild>
                    <w:div w:id="41930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75221">
      <w:bodyDiv w:val="1"/>
      <w:marLeft w:val="0"/>
      <w:marRight w:val="0"/>
      <w:marTop w:val="0"/>
      <w:marBottom w:val="0"/>
      <w:divBdr>
        <w:top w:val="none" w:sz="0" w:space="0" w:color="auto"/>
        <w:left w:val="none" w:sz="0" w:space="0" w:color="auto"/>
        <w:bottom w:val="none" w:sz="0" w:space="0" w:color="auto"/>
        <w:right w:val="none" w:sz="0" w:space="0" w:color="auto"/>
      </w:divBdr>
      <w:divsChild>
        <w:div w:id="1604220915">
          <w:marLeft w:val="0"/>
          <w:marRight w:val="0"/>
          <w:marTop w:val="0"/>
          <w:marBottom w:val="0"/>
          <w:divBdr>
            <w:top w:val="none" w:sz="0" w:space="0" w:color="auto"/>
            <w:left w:val="none" w:sz="0" w:space="0" w:color="auto"/>
            <w:bottom w:val="none" w:sz="0" w:space="0" w:color="auto"/>
            <w:right w:val="none" w:sz="0" w:space="0" w:color="auto"/>
          </w:divBdr>
          <w:divsChild>
            <w:div w:id="864633653">
              <w:marLeft w:val="0"/>
              <w:marRight w:val="0"/>
              <w:marTop w:val="0"/>
              <w:marBottom w:val="0"/>
              <w:divBdr>
                <w:top w:val="none" w:sz="0" w:space="0" w:color="auto"/>
                <w:left w:val="none" w:sz="0" w:space="0" w:color="auto"/>
                <w:bottom w:val="none" w:sz="0" w:space="0" w:color="auto"/>
                <w:right w:val="none" w:sz="0" w:space="0" w:color="auto"/>
              </w:divBdr>
              <w:divsChild>
                <w:div w:id="2114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01541">
      <w:bodyDiv w:val="1"/>
      <w:marLeft w:val="0"/>
      <w:marRight w:val="0"/>
      <w:marTop w:val="0"/>
      <w:marBottom w:val="0"/>
      <w:divBdr>
        <w:top w:val="none" w:sz="0" w:space="0" w:color="auto"/>
        <w:left w:val="none" w:sz="0" w:space="0" w:color="auto"/>
        <w:bottom w:val="none" w:sz="0" w:space="0" w:color="auto"/>
        <w:right w:val="none" w:sz="0" w:space="0" w:color="auto"/>
      </w:divBdr>
      <w:divsChild>
        <w:div w:id="898126156">
          <w:marLeft w:val="0"/>
          <w:marRight w:val="0"/>
          <w:marTop w:val="0"/>
          <w:marBottom w:val="0"/>
          <w:divBdr>
            <w:top w:val="none" w:sz="0" w:space="0" w:color="auto"/>
            <w:left w:val="none" w:sz="0" w:space="0" w:color="auto"/>
            <w:bottom w:val="none" w:sz="0" w:space="0" w:color="auto"/>
            <w:right w:val="none" w:sz="0" w:space="0" w:color="auto"/>
          </w:divBdr>
          <w:divsChild>
            <w:div w:id="1532763583">
              <w:marLeft w:val="0"/>
              <w:marRight w:val="0"/>
              <w:marTop w:val="0"/>
              <w:marBottom w:val="0"/>
              <w:divBdr>
                <w:top w:val="none" w:sz="0" w:space="0" w:color="auto"/>
                <w:left w:val="none" w:sz="0" w:space="0" w:color="auto"/>
                <w:bottom w:val="none" w:sz="0" w:space="0" w:color="auto"/>
                <w:right w:val="none" w:sz="0" w:space="0" w:color="auto"/>
              </w:divBdr>
              <w:divsChild>
                <w:div w:id="27833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03236">
      <w:bodyDiv w:val="1"/>
      <w:marLeft w:val="0"/>
      <w:marRight w:val="0"/>
      <w:marTop w:val="0"/>
      <w:marBottom w:val="0"/>
      <w:divBdr>
        <w:top w:val="none" w:sz="0" w:space="0" w:color="auto"/>
        <w:left w:val="none" w:sz="0" w:space="0" w:color="auto"/>
        <w:bottom w:val="none" w:sz="0" w:space="0" w:color="auto"/>
        <w:right w:val="none" w:sz="0" w:space="0" w:color="auto"/>
      </w:divBdr>
    </w:div>
    <w:div w:id="1968778826">
      <w:bodyDiv w:val="1"/>
      <w:marLeft w:val="0"/>
      <w:marRight w:val="0"/>
      <w:marTop w:val="0"/>
      <w:marBottom w:val="0"/>
      <w:divBdr>
        <w:top w:val="none" w:sz="0" w:space="0" w:color="auto"/>
        <w:left w:val="none" w:sz="0" w:space="0" w:color="auto"/>
        <w:bottom w:val="none" w:sz="0" w:space="0" w:color="auto"/>
        <w:right w:val="none" w:sz="0" w:space="0" w:color="auto"/>
      </w:divBdr>
      <w:divsChild>
        <w:div w:id="1595555907">
          <w:marLeft w:val="0"/>
          <w:marRight w:val="0"/>
          <w:marTop w:val="0"/>
          <w:marBottom w:val="0"/>
          <w:divBdr>
            <w:top w:val="none" w:sz="0" w:space="0" w:color="auto"/>
            <w:left w:val="none" w:sz="0" w:space="0" w:color="auto"/>
            <w:bottom w:val="none" w:sz="0" w:space="0" w:color="auto"/>
            <w:right w:val="none" w:sz="0" w:space="0" w:color="auto"/>
          </w:divBdr>
        </w:div>
      </w:divsChild>
    </w:div>
    <w:div w:id="2030910741">
      <w:bodyDiv w:val="1"/>
      <w:marLeft w:val="0"/>
      <w:marRight w:val="0"/>
      <w:marTop w:val="0"/>
      <w:marBottom w:val="0"/>
      <w:divBdr>
        <w:top w:val="none" w:sz="0" w:space="0" w:color="auto"/>
        <w:left w:val="none" w:sz="0" w:space="0" w:color="auto"/>
        <w:bottom w:val="none" w:sz="0" w:space="0" w:color="auto"/>
        <w:right w:val="none" w:sz="0" w:space="0" w:color="auto"/>
      </w:divBdr>
    </w:div>
    <w:div w:id="20437510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ldbioenergy.org/benefi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orldbioenergy.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worldbioenergy.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Bharadwaj Kummamuru Venkata</dc:creator>
  <cp:keywords/>
  <dc:description/>
  <cp:lastModifiedBy>Microsoft Office User</cp:lastModifiedBy>
  <cp:revision>17</cp:revision>
  <cp:lastPrinted>2018-12-19T10:02:00Z</cp:lastPrinted>
  <dcterms:created xsi:type="dcterms:W3CDTF">2018-12-19T12:54:00Z</dcterms:created>
  <dcterms:modified xsi:type="dcterms:W3CDTF">2018-12-19T15:45:00Z</dcterms:modified>
</cp:coreProperties>
</file>